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3C87" w14:textId="3AC63859" w:rsidR="005F101E" w:rsidRDefault="00A9311F" w:rsidP="000C6261">
      <w:pPr>
        <w:pBdr>
          <w:bottom w:val="single" w:sz="18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114227638"/>
      <w:r>
        <w:rPr>
          <w:rFonts w:ascii="Times New Roman" w:hAnsi="Times New Roman" w:cs="Times New Roman"/>
          <w:sz w:val="40"/>
          <w:szCs w:val="40"/>
        </w:rPr>
        <w:t xml:space="preserve">Fundamentals of </w:t>
      </w:r>
      <w:r w:rsidRPr="00880C6E">
        <w:rPr>
          <w:rFonts w:ascii="Times New Roman" w:hAnsi="Times New Roman" w:cs="Times New Roman"/>
          <w:sz w:val="40"/>
          <w:szCs w:val="40"/>
        </w:rPr>
        <w:t xml:space="preserve">Forensic Science </w:t>
      </w:r>
    </w:p>
    <w:p w14:paraId="0FA2953B" w14:textId="0C705B19" w:rsidR="00A3547C" w:rsidRDefault="00FD10B8" w:rsidP="00880C6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Paper I</w:t>
      </w:r>
      <w:r w:rsidR="006E25F1">
        <w:rPr>
          <w:rFonts w:ascii="Times New Roman" w:hAnsi="Times New Roman" w:cs="Times New Roman"/>
          <w:sz w:val="40"/>
          <w:szCs w:val="40"/>
        </w:rPr>
        <w:t>I</w:t>
      </w:r>
    </w:p>
    <w:p w14:paraId="50E93F78" w14:textId="4BB420D1" w:rsidR="00A9311F" w:rsidRDefault="002073F8" w:rsidP="00AB4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37794" wp14:editId="0C6CF9B4">
                <wp:simplePos x="0" y="0"/>
                <wp:positionH relativeFrom="column">
                  <wp:posOffset>-57150</wp:posOffset>
                </wp:positionH>
                <wp:positionV relativeFrom="paragraph">
                  <wp:posOffset>1004570</wp:posOffset>
                </wp:positionV>
                <wp:extent cx="6067425" cy="9525"/>
                <wp:effectExtent l="9525" t="12700" r="952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7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B7D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.5pt;margin-top:79.1pt;width:477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"/>
            </w:pict>
          </mc:Fallback>
        </mc:AlternateContent>
      </w:r>
      <w:r w:rsidR="00A9311F" w:rsidRPr="00A9311F">
        <w:rPr>
          <w:rFonts w:ascii="Times New Roman" w:hAnsi="Times New Roman" w:cs="Times New Roman"/>
          <w:b/>
          <w:bCs/>
          <w:sz w:val="24"/>
          <w:szCs w:val="24"/>
        </w:rPr>
        <w:t xml:space="preserve">Course Objective: </w:t>
      </w:r>
      <w:r w:rsidR="00EB369E">
        <w:rPr>
          <w:rFonts w:ascii="Times New Roman" w:hAnsi="Times New Roman" w:cs="Times New Roman"/>
          <w:sz w:val="24"/>
          <w:szCs w:val="24"/>
        </w:rPr>
        <w:t xml:space="preserve">This course would introduce the students with </w:t>
      </w:r>
      <w:r w:rsidR="0053512D">
        <w:rPr>
          <w:rFonts w:ascii="Times New Roman" w:hAnsi="Times New Roman" w:cs="Times New Roman"/>
          <w:sz w:val="24"/>
          <w:szCs w:val="24"/>
        </w:rPr>
        <w:t>major</w:t>
      </w:r>
      <w:r w:rsidR="00EB369E">
        <w:rPr>
          <w:rFonts w:ascii="Times New Roman" w:hAnsi="Times New Roman" w:cs="Times New Roman"/>
          <w:sz w:val="24"/>
          <w:szCs w:val="24"/>
        </w:rPr>
        <w:t xml:space="preserve"> </w:t>
      </w:r>
      <w:r w:rsidR="006E25F1">
        <w:rPr>
          <w:rFonts w:ascii="Times New Roman" w:hAnsi="Times New Roman" w:cs="Times New Roman"/>
          <w:sz w:val="24"/>
          <w:szCs w:val="24"/>
        </w:rPr>
        <w:t>divisions of Forensic Science</w:t>
      </w:r>
      <w:r w:rsidR="0053512D">
        <w:rPr>
          <w:rFonts w:ascii="Times New Roman" w:hAnsi="Times New Roman" w:cs="Times New Roman"/>
          <w:sz w:val="24"/>
          <w:szCs w:val="24"/>
        </w:rPr>
        <w:t>.</w:t>
      </w:r>
      <w:r w:rsidR="006E25F1">
        <w:rPr>
          <w:rFonts w:ascii="Times New Roman" w:hAnsi="Times New Roman" w:cs="Times New Roman"/>
          <w:sz w:val="24"/>
          <w:szCs w:val="24"/>
        </w:rPr>
        <w:t xml:space="preserve"> </w:t>
      </w:r>
      <w:r w:rsidR="00EB369E">
        <w:rPr>
          <w:rFonts w:ascii="Times New Roman" w:hAnsi="Times New Roman" w:cs="Times New Roman"/>
          <w:sz w:val="24"/>
          <w:szCs w:val="24"/>
        </w:rPr>
        <w:t xml:space="preserve">The students will able to know </w:t>
      </w:r>
      <w:r w:rsidR="0053512D">
        <w:rPr>
          <w:rFonts w:ascii="Times New Roman" w:hAnsi="Times New Roman" w:cs="Times New Roman"/>
          <w:sz w:val="24"/>
          <w:szCs w:val="24"/>
        </w:rPr>
        <w:t>different types evidences and their analysis</w:t>
      </w:r>
      <w:r w:rsidR="00EB369E">
        <w:rPr>
          <w:rFonts w:ascii="Times New Roman" w:hAnsi="Times New Roman" w:cs="Times New Roman"/>
          <w:sz w:val="24"/>
          <w:szCs w:val="24"/>
        </w:rPr>
        <w:t xml:space="preserve">. </w:t>
      </w:r>
      <w:r w:rsidR="002C3A38">
        <w:rPr>
          <w:rFonts w:ascii="Times New Roman" w:hAnsi="Times New Roman" w:cs="Times New Roman"/>
          <w:sz w:val="24"/>
          <w:szCs w:val="24"/>
        </w:rPr>
        <w:t xml:space="preserve">They will be acquainted with the </w:t>
      </w:r>
      <w:r w:rsidR="004651F8">
        <w:rPr>
          <w:rFonts w:ascii="Times New Roman" w:hAnsi="Times New Roman" w:cs="Times New Roman"/>
          <w:sz w:val="24"/>
          <w:szCs w:val="24"/>
        </w:rPr>
        <w:t xml:space="preserve">essential characteristics of </w:t>
      </w:r>
      <w:r w:rsidR="002C3A38">
        <w:rPr>
          <w:rFonts w:ascii="Times New Roman" w:hAnsi="Times New Roman" w:cs="Times New Roman"/>
          <w:sz w:val="24"/>
          <w:szCs w:val="24"/>
        </w:rPr>
        <w:t>questioned document and fingerprint</w:t>
      </w:r>
      <w:r w:rsidR="004651F8">
        <w:rPr>
          <w:rFonts w:ascii="Times New Roman" w:hAnsi="Times New Roman" w:cs="Times New Roman"/>
          <w:sz w:val="24"/>
          <w:szCs w:val="24"/>
        </w:rPr>
        <w:t xml:space="preserve"> examination. The course shall also expose them to differe</w:t>
      </w:r>
      <w:r w:rsidR="00741566">
        <w:rPr>
          <w:rFonts w:ascii="Times New Roman" w:hAnsi="Times New Roman" w:cs="Times New Roman"/>
          <w:sz w:val="24"/>
          <w:szCs w:val="24"/>
        </w:rPr>
        <w:t>nt types of physical, chemical and biological evidences in relation to the crime and their examination.</w:t>
      </w:r>
    </w:p>
    <w:p w14:paraId="60607FED" w14:textId="3433397F" w:rsidR="00741566" w:rsidRPr="00A3547C" w:rsidRDefault="00741566" w:rsidP="00451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41566">
        <w:rPr>
          <w:rFonts w:ascii="Times New Roman" w:hAnsi="Times New Roman" w:cs="Times New Roman"/>
          <w:b/>
          <w:bCs/>
          <w:sz w:val="24"/>
          <w:szCs w:val="24"/>
        </w:rPr>
        <w:t>Course Outcome:</w:t>
      </w:r>
      <w:r w:rsidR="005D4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E8A" w:rsidRPr="00A3547C">
        <w:rPr>
          <w:rFonts w:ascii="Times New Roman" w:hAnsi="Times New Roman" w:cs="Times New Roman"/>
          <w:sz w:val="24"/>
          <w:szCs w:val="24"/>
        </w:rPr>
        <w:t xml:space="preserve">As </w:t>
      </w:r>
      <w:r w:rsidR="001E2260" w:rsidRPr="00A3547C">
        <w:rPr>
          <w:rFonts w:ascii="Times New Roman" w:hAnsi="Times New Roman" w:cs="Times New Roman"/>
          <w:sz w:val="24"/>
          <w:szCs w:val="24"/>
        </w:rPr>
        <w:t>a consequence of this course,</w:t>
      </w:r>
      <w:r w:rsidR="005D4E8A" w:rsidRPr="00A3547C">
        <w:rPr>
          <w:rFonts w:ascii="Times New Roman" w:hAnsi="Times New Roman" w:cs="Times New Roman"/>
          <w:sz w:val="24"/>
          <w:szCs w:val="24"/>
        </w:rPr>
        <w:t xml:space="preserve"> students will have </w:t>
      </w:r>
      <w:r w:rsidR="001E2260" w:rsidRPr="00A3547C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5D4E8A" w:rsidRPr="00A3547C">
        <w:rPr>
          <w:rFonts w:ascii="Times New Roman" w:hAnsi="Times New Roman" w:cs="Times New Roman"/>
          <w:sz w:val="24"/>
          <w:szCs w:val="24"/>
        </w:rPr>
        <w:t>understanding</w:t>
      </w:r>
      <w:r w:rsidR="001E2260" w:rsidRPr="00A3547C">
        <w:rPr>
          <w:rFonts w:ascii="Times New Roman" w:hAnsi="Times New Roman" w:cs="Times New Roman"/>
          <w:sz w:val="24"/>
          <w:szCs w:val="24"/>
        </w:rPr>
        <w:t>-</w:t>
      </w:r>
    </w:p>
    <w:p w14:paraId="269AF31F" w14:textId="78241608" w:rsidR="00741566" w:rsidRDefault="005D4E8A" w:rsidP="00451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 1: </w:t>
      </w:r>
      <w:r w:rsidR="001D63C7" w:rsidRPr="001D63C7">
        <w:rPr>
          <w:rFonts w:ascii="Times New Roman" w:hAnsi="Times New Roman" w:cs="Times New Roman"/>
          <w:sz w:val="24"/>
          <w:szCs w:val="24"/>
        </w:rPr>
        <w:t>Introduction to some major branches of Forensic Science</w:t>
      </w:r>
    </w:p>
    <w:p w14:paraId="5DAF2496" w14:textId="0FABEDB7" w:rsidR="005D4E8A" w:rsidRDefault="005D4E8A" w:rsidP="00451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3547C">
        <w:rPr>
          <w:rFonts w:ascii="Times New Roman" w:hAnsi="Times New Roman" w:cs="Times New Roman"/>
          <w:b/>
          <w:bCs/>
          <w:sz w:val="24"/>
          <w:szCs w:val="24"/>
        </w:rPr>
        <w:t>CO 2:</w:t>
      </w:r>
      <w:r w:rsidR="001D63C7">
        <w:rPr>
          <w:rFonts w:ascii="Times New Roman" w:hAnsi="Times New Roman" w:cs="Times New Roman"/>
          <w:sz w:val="24"/>
          <w:szCs w:val="24"/>
        </w:rPr>
        <w:t xml:space="preserve"> Various types of evidences and their Forensic significance.</w:t>
      </w:r>
    </w:p>
    <w:p w14:paraId="04771223" w14:textId="5F903033" w:rsidR="001E2260" w:rsidRDefault="001E2260" w:rsidP="00451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3547C">
        <w:rPr>
          <w:rFonts w:ascii="Times New Roman" w:hAnsi="Times New Roman" w:cs="Times New Roman"/>
          <w:b/>
          <w:bCs/>
          <w:sz w:val="24"/>
          <w:szCs w:val="24"/>
        </w:rPr>
        <w:t>CO 3:</w:t>
      </w:r>
      <w:r>
        <w:rPr>
          <w:rFonts w:ascii="Times New Roman" w:hAnsi="Times New Roman" w:cs="Times New Roman"/>
          <w:sz w:val="24"/>
          <w:szCs w:val="24"/>
        </w:rPr>
        <w:t xml:space="preserve"> Basics of questioned </w:t>
      </w:r>
      <w:r w:rsidR="00681AE4">
        <w:rPr>
          <w:rFonts w:ascii="Times New Roman" w:hAnsi="Times New Roman" w:cs="Times New Roman"/>
          <w:sz w:val="24"/>
          <w:szCs w:val="24"/>
        </w:rPr>
        <w:t>document and fingerprint examination.</w:t>
      </w:r>
    </w:p>
    <w:p w14:paraId="3996066B" w14:textId="6B43B460" w:rsidR="00681AE4" w:rsidRDefault="00681AE4" w:rsidP="00451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3547C">
        <w:rPr>
          <w:rFonts w:ascii="Times New Roman" w:hAnsi="Times New Roman" w:cs="Times New Roman"/>
          <w:b/>
          <w:bCs/>
          <w:sz w:val="24"/>
          <w:szCs w:val="24"/>
        </w:rPr>
        <w:t>CO 4:</w:t>
      </w:r>
      <w:r>
        <w:rPr>
          <w:rFonts w:ascii="Times New Roman" w:hAnsi="Times New Roman" w:cs="Times New Roman"/>
          <w:sz w:val="24"/>
          <w:szCs w:val="24"/>
        </w:rPr>
        <w:t xml:space="preserve"> Different types of evidences and their Forensic </w:t>
      </w:r>
      <w:r w:rsidR="00A3547C">
        <w:rPr>
          <w:rFonts w:ascii="Times New Roman" w:hAnsi="Times New Roman" w:cs="Times New Roman"/>
          <w:sz w:val="24"/>
          <w:szCs w:val="24"/>
        </w:rPr>
        <w:t>screening for comparison, classification and identification.</w:t>
      </w:r>
    </w:p>
    <w:p w14:paraId="1F6BACB4" w14:textId="7D4425E6" w:rsidR="00A3547C" w:rsidRPr="005D4E8A" w:rsidRDefault="00A3547C" w:rsidP="00E633DD">
      <w:pPr>
        <w:pBdr>
          <w:bottom w:val="thinThickThinSmallGap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00F3F97" w14:textId="77777777" w:rsidR="003E38D1" w:rsidRDefault="003E38D1" w:rsidP="003E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Forensic Psychology: </w:t>
      </w:r>
      <w:r>
        <w:rPr>
          <w:sz w:val="24"/>
          <w:szCs w:val="24"/>
        </w:rPr>
        <w:t>Introduction to Forensic Psychology. limitation and Advantages of various methods of Lie Detection such as Polygraph, Brain Fingerprinting and Narcoanalysis.</w:t>
      </w:r>
      <w:r>
        <w:rPr>
          <w:b/>
          <w:bCs/>
          <w:sz w:val="24"/>
          <w:szCs w:val="24"/>
        </w:rPr>
        <w:t xml:space="preserve"> </w:t>
      </w:r>
    </w:p>
    <w:p w14:paraId="1C825BFA" w14:textId="75098F0C" w:rsidR="003E38D1" w:rsidRDefault="003E38D1" w:rsidP="00451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rPr>
          <w:b/>
          <w:bCs/>
          <w:sz w:val="24"/>
          <w:szCs w:val="24"/>
        </w:rPr>
        <w:t xml:space="preserve">Questioned </w:t>
      </w:r>
      <w:r w:rsidRPr="00927BB7">
        <w:rPr>
          <w:b/>
          <w:bCs/>
          <w:sz w:val="24"/>
          <w:szCs w:val="24"/>
        </w:rPr>
        <w:t>Document</w:t>
      </w:r>
      <w:r>
        <w:rPr>
          <w:b/>
          <w:bCs/>
          <w:sz w:val="24"/>
          <w:szCs w:val="24"/>
        </w:rPr>
        <w:t xml:space="preserve">: </w:t>
      </w:r>
      <w:r>
        <w:t xml:space="preserve">Introduction to Questioned Documents. Types of Forgeries. Handwriting Characteristics, Identification, and Analysis of Handwriting. Signature Examination.  </w:t>
      </w:r>
    </w:p>
    <w:p w14:paraId="0CC04DE7" w14:textId="6CC26F1D" w:rsidR="000D585E" w:rsidRDefault="000D585E" w:rsidP="00E6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 w:rsidRPr="000D585E">
        <w:rPr>
          <w:b/>
          <w:bCs/>
          <w:sz w:val="24"/>
          <w:szCs w:val="24"/>
        </w:rPr>
        <w:t xml:space="preserve">Fundamentals of </w:t>
      </w:r>
      <w:r w:rsidR="0082616A">
        <w:rPr>
          <w:b/>
          <w:bCs/>
          <w:sz w:val="24"/>
          <w:szCs w:val="24"/>
        </w:rPr>
        <w:t xml:space="preserve">Forensic </w:t>
      </w:r>
      <w:r w:rsidRPr="000D585E">
        <w:rPr>
          <w:b/>
          <w:bCs/>
          <w:sz w:val="24"/>
          <w:szCs w:val="24"/>
        </w:rPr>
        <w:t>Biology</w:t>
      </w:r>
      <w:r w:rsidR="00067BE6">
        <w:rPr>
          <w:b/>
          <w:bCs/>
          <w:sz w:val="24"/>
          <w:szCs w:val="24"/>
        </w:rPr>
        <w:t xml:space="preserve"> and </w:t>
      </w:r>
      <w:r w:rsidR="0082616A">
        <w:rPr>
          <w:b/>
          <w:bCs/>
          <w:sz w:val="24"/>
          <w:szCs w:val="24"/>
        </w:rPr>
        <w:t>Anthropology</w:t>
      </w:r>
      <w:r w:rsidRPr="000D585E">
        <w:rPr>
          <w:b/>
          <w:bCs/>
          <w:sz w:val="24"/>
          <w:szCs w:val="24"/>
        </w:rPr>
        <w:t>:</w:t>
      </w:r>
      <w:r>
        <w:t xml:space="preserve">  </w:t>
      </w:r>
      <w:r w:rsidR="00C55328">
        <w:t>Forensic importance</w:t>
      </w:r>
      <w:r w:rsidR="0082616A">
        <w:t xml:space="preserve"> of </w:t>
      </w:r>
      <w:r w:rsidR="00C55328">
        <w:t>b</w:t>
      </w:r>
      <w:r>
        <w:t xml:space="preserve">iological </w:t>
      </w:r>
      <w:r w:rsidR="00C55328">
        <w:t>e</w:t>
      </w:r>
      <w:r>
        <w:t>vidence</w:t>
      </w:r>
      <w:r w:rsidR="00C55328">
        <w:t>s such as hair, fibers, grains, seeds, leaves, wood, diatoms</w:t>
      </w:r>
      <w:r w:rsidR="00F90ACA">
        <w:t>, blood, semen, saliva</w:t>
      </w:r>
      <w:r>
        <w:t>.</w:t>
      </w:r>
      <w:r w:rsidR="00C55328">
        <w:t xml:space="preserve"> Identification of human bones. Determination of age and sex from skeletal remains</w:t>
      </w:r>
      <w:r w:rsidR="00F90ACA">
        <w:t>.</w:t>
      </w:r>
    </w:p>
    <w:p w14:paraId="281598A0" w14:textId="5F8D0033" w:rsidR="003E38D1" w:rsidRDefault="00DB75EE" w:rsidP="00451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 w:rsidRPr="00DB75EE">
        <w:rPr>
          <w:b/>
          <w:bCs/>
          <w:sz w:val="24"/>
          <w:szCs w:val="24"/>
        </w:rPr>
        <w:t>Introduction to Forensic Chemistry</w:t>
      </w:r>
      <w:r w:rsidR="00F90ACA">
        <w:rPr>
          <w:b/>
          <w:bCs/>
          <w:sz w:val="24"/>
          <w:szCs w:val="24"/>
        </w:rPr>
        <w:t xml:space="preserve"> and Toxicology</w:t>
      </w:r>
      <w:r w:rsidRPr="00DB75EE">
        <w:rPr>
          <w:b/>
          <w:bCs/>
          <w:sz w:val="24"/>
          <w:szCs w:val="24"/>
        </w:rPr>
        <w:t>:</w:t>
      </w:r>
      <w:r w:rsidR="007724D8">
        <w:t xml:space="preserve"> </w:t>
      </w:r>
      <w:r>
        <w:t xml:space="preserve">Analysis of </w:t>
      </w:r>
      <w:r w:rsidR="00675BA4">
        <w:t xml:space="preserve">various chemicals such as </w:t>
      </w:r>
      <w:r w:rsidR="007F012C">
        <w:t xml:space="preserve">alcoholic </w:t>
      </w:r>
      <w:r w:rsidR="00675BA4">
        <w:t>beverages</w:t>
      </w:r>
      <w:r w:rsidR="0031597D">
        <w:t>, arson debr</w:t>
      </w:r>
      <w:r w:rsidR="00067BE6">
        <w:t>is</w:t>
      </w:r>
      <w:r w:rsidR="0031597D">
        <w:t>,</w:t>
      </w:r>
      <w:r w:rsidR="00FA55C0">
        <w:t xml:space="preserve"> drugs</w:t>
      </w:r>
      <w:r w:rsidR="007F012C">
        <w:t xml:space="preserve">, etc. Classification of poison. </w:t>
      </w:r>
      <w:r w:rsidR="00A56415">
        <w:t>Sign and symptoms of common poisons. Collection and analysis of viscera.</w:t>
      </w:r>
    </w:p>
    <w:p w14:paraId="04322D4E" w14:textId="245282CB" w:rsidR="00D07041" w:rsidRPr="001217B1" w:rsidRDefault="00332D95" w:rsidP="0012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Forensic </w:t>
      </w:r>
      <w:r w:rsidR="00EB49C9" w:rsidRPr="00EB49C9">
        <w:rPr>
          <w:b/>
          <w:bCs/>
          <w:sz w:val="24"/>
          <w:szCs w:val="24"/>
        </w:rPr>
        <w:t>Ballistics and</w:t>
      </w:r>
      <w:r w:rsidR="00EB49C9">
        <w:rPr>
          <w:b/>
          <w:bCs/>
          <w:sz w:val="24"/>
          <w:szCs w:val="24"/>
        </w:rPr>
        <w:t xml:space="preserve"> Explosives</w:t>
      </w:r>
      <w:r w:rsidR="00EB49C9" w:rsidRPr="00EB49C9">
        <w:rPr>
          <w:b/>
          <w:bCs/>
          <w:sz w:val="24"/>
          <w:szCs w:val="24"/>
        </w:rPr>
        <w:t>:</w:t>
      </w:r>
      <w:r w:rsidR="00EB49C9">
        <w:rPr>
          <w:b/>
          <w:bCs/>
          <w:sz w:val="24"/>
          <w:szCs w:val="24"/>
        </w:rPr>
        <w:t xml:space="preserve"> </w:t>
      </w:r>
      <w:r>
        <w:t>Introduction to</w:t>
      </w:r>
      <w:r w:rsidR="00EB49C9">
        <w:t xml:space="preserve"> Ballistics (internal</w:t>
      </w:r>
      <w:r>
        <w:t>,</w:t>
      </w:r>
      <w:r w:rsidR="00EB49C9">
        <w:t xml:space="preserve"> external</w:t>
      </w:r>
      <w:r>
        <w:t xml:space="preserve"> and terminal</w:t>
      </w:r>
      <w:r w:rsidR="00EB49C9">
        <w:t>)</w:t>
      </w:r>
      <w:r>
        <w:t xml:space="preserve">, </w:t>
      </w:r>
      <w:r w:rsidR="00C01C4D">
        <w:t>firearms, ammunition</w:t>
      </w:r>
      <w:r>
        <w:t xml:space="preserve">, </w:t>
      </w:r>
      <w:r w:rsidR="00C01C4D">
        <w:t>cartridges</w:t>
      </w:r>
      <w:r>
        <w:t>, propellants, wads</w:t>
      </w:r>
      <w:r w:rsidR="00C01C4D">
        <w:t>, bullets, pellets</w:t>
      </w:r>
      <w:r w:rsidR="002605E2">
        <w:t>, bore</w:t>
      </w:r>
      <w:r w:rsidR="00C01C4D">
        <w:t xml:space="preserve"> etc. Different firearm phenomenon such as ricochet, choking</w:t>
      </w:r>
      <w:r w:rsidR="002605E2">
        <w:t xml:space="preserve"> and yawing</w:t>
      </w:r>
      <w:r w:rsidR="00C01C4D">
        <w:t>.</w:t>
      </w:r>
      <w:r w:rsidR="00E2642F">
        <w:t xml:space="preserve"> Wound ballistics and their significance.</w:t>
      </w:r>
      <w:r>
        <w:t xml:space="preserve"> </w:t>
      </w:r>
      <w:r w:rsidR="00EB49C9">
        <w:t xml:space="preserve"> </w:t>
      </w:r>
      <w:r w:rsidR="006E25F1">
        <w:t xml:space="preserve">Introduction and </w:t>
      </w:r>
      <w:r w:rsidR="00EB49C9">
        <w:t xml:space="preserve">Classification of </w:t>
      </w:r>
      <w:r w:rsidR="00E2642F">
        <w:t xml:space="preserve">various </w:t>
      </w:r>
      <w:r w:rsidR="00EB49C9">
        <w:t>explosive</w:t>
      </w:r>
      <w:r w:rsidR="00E2642F">
        <w:t>s</w:t>
      </w:r>
      <w:r w:rsidR="00307E00">
        <w:t>.</w:t>
      </w:r>
      <w:r w:rsidR="002605E2">
        <w:t xml:space="preserve"> GSR.</w:t>
      </w:r>
    </w:p>
    <w:p w14:paraId="1400B911" w14:textId="062859DF" w:rsidR="00133793" w:rsidRDefault="00133793" w:rsidP="00DB75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3793">
        <w:rPr>
          <w:rFonts w:ascii="Times New Roman" w:hAnsi="Times New Roman" w:cs="Times New Roman"/>
          <w:b/>
          <w:bCs/>
          <w:sz w:val="24"/>
          <w:szCs w:val="24"/>
        </w:rPr>
        <w:t>Suggested Readings</w:t>
      </w:r>
    </w:p>
    <w:p w14:paraId="003EC838" w14:textId="77777777" w:rsidR="00E80D7D" w:rsidRPr="006213C7" w:rsidRDefault="00E80D7D" w:rsidP="00E633DD">
      <w:pPr>
        <w:pStyle w:val="ListParagraph"/>
        <w:widowControl w:val="0"/>
        <w:numPr>
          <w:ilvl w:val="0"/>
          <w:numId w:val="2"/>
        </w:numPr>
        <w:tabs>
          <w:tab w:val="left" w:pos="786"/>
          <w:tab w:val="left" w:pos="787"/>
        </w:tabs>
        <w:autoSpaceDE w:val="0"/>
        <w:autoSpaceDN w:val="0"/>
        <w:spacing w:after="0" w:line="360" w:lineRule="auto"/>
        <w:ind w:right="716"/>
        <w:contextualSpacing w:val="0"/>
        <w:jc w:val="both"/>
        <w:rPr>
          <w:rFonts w:ascii="Times New Roman" w:hAnsi="Times New Roman" w:cs="Times New Roman"/>
        </w:rPr>
      </w:pPr>
      <w:r w:rsidRPr="006213C7">
        <w:rPr>
          <w:rFonts w:ascii="Times New Roman" w:hAnsi="Times New Roman" w:cs="Times New Roman"/>
        </w:rPr>
        <w:t>Byrd, M.</w:t>
      </w:r>
      <w:r>
        <w:rPr>
          <w:rFonts w:ascii="Times New Roman" w:hAnsi="Times New Roman" w:cs="Times New Roman"/>
        </w:rPr>
        <w:t xml:space="preserve">, </w:t>
      </w:r>
      <w:r w:rsidRPr="006213C7"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 xml:space="preserve">. </w:t>
      </w:r>
      <w:r w:rsidRPr="006213C7">
        <w:rPr>
          <w:rFonts w:ascii="Times New Roman" w:hAnsi="Times New Roman" w:cs="Times New Roman"/>
        </w:rPr>
        <w:t>Crime</w:t>
      </w:r>
      <w:r>
        <w:rPr>
          <w:rFonts w:ascii="Times New Roman" w:hAnsi="Times New Roman" w:cs="Times New Roman"/>
        </w:rPr>
        <w:t xml:space="preserve"> </w:t>
      </w:r>
      <w:r w:rsidRPr="006213C7">
        <w:rPr>
          <w:rFonts w:ascii="Times New Roman" w:hAnsi="Times New Roman" w:cs="Times New Roman"/>
        </w:rPr>
        <w:t>Scene</w:t>
      </w:r>
      <w:r>
        <w:rPr>
          <w:rFonts w:ascii="Times New Roman" w:hAnsi="Times New Roman" w:cs="Times New Roman"/>
        </w:rPr>
        <w:t xml:space="preserve"> </w:t>
      </w:r>
      <w:r w:rsidRPr="006213C7">
        <w:rPr>
          <w:rFonts w:ascii="Times New Roman" w:hAnsi="Times New Roman" w:cs="Times New Roman"/>
        </w:rPr>
        <w:t>Evidence:</w:t>
      </w:r>
      <w:r>
        <w:rPr>
          <w:rFonts w:ascii="Times New Roman" w:hAnsi="Times New Roman" w:cs="Times New Roman"/>
        </w:rPr>
        <w:t xml:space="preserve"> </w:t>
      </w:r>
      <w:r w:rsidRPr="006213C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6213C7">
        <w:rPr>
          <w:rFonts w:ascii="Times New Roman" w:hAnsi="Times New Roman" w:cs="Times New Roman"/>
        </w:rPr>
        <w:t>Guide</w:t>
      </w:r>
      <w:r>
        <w:rPr>
          <w:rFonts w:ascii="Times New Roman" w:hAnsi="Times New Roman" w:cs="Times New Roman"/>
        </w:rPr>
        <w:t xml:space="preserve"> </w:t>
      </w:r>
      <w:r w:rsidRPr="006213C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6213C7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6213C7">
        <w:rPr>
          <w:rFonts w:ascii="Times New Roman" w:hAnsi="Times New Roman" w:cs="Times New Roman"/>
        </w:rPr>
        <w:t>Recovery</w:t>
      </w:r>
      <w:r>
        <w:rPr>
          <w:rFonts w:ascii="Times New Roman" w:hAnsi="Times New Roman" w:cs="Times New Roman"/>
        </w:rPr>
        <w:t xml:space="preserve"> </w:t>
      </w:r>
      <w:r w:rsidRPr="006213C7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6213C7">
        <w:rPr>
          <w:rFonts w:ascii="Times New Roman" w:hAnsi="Times New Roman" w:cs="Times New Roman"/>
        </w:rPr>
        <w:t>Collection</w:t>
      </w:r>
      <w:r>
        <w:rPr>
          <w:rFonts w:ascii="Times New Roman" w:hAnsi="Times New Roman" w:cs="Times New Roman"/>
        </w:rPr>
        <w:t xml:space="preserve"> </w:t>
      </w:r>
      <w:r w:rsidRPr="006213C7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6213C7">
        <w:rPr>
          <w:rFonts w:ascii="Times New Roman" w:hAnsi="Times New Roman" w:cs="Times New Roman"/>
        </w:rPr>
        <w:t>Physical</w:t>
      </w:r>
      <w:r>
        <w:rPr>
          <w:rFonts w:ascii="Times New Roman" w:hAnsi="Times New Roman" w:cs="Times New Roman"/>
        </w:rPr>
        <w:t xml:space="preserve"> </w:t>
      </w:r>
      <w:r w:rsidRPr="006213C7">
        <w:rPr>
          <w:rFonts w:ascii="Times New Roman" w:hAnsi="Times New Roman" w:cs="Times New Roman"/>
        </w:rPr>
        <w:t>Evidence. CRC Press: Boca</w:t>
      </w:r>
      <w:r>
        <w:rPr>
          <w:rFonts w:ascii="Times New Roman" w:hAnsi="Times New Roman" w:cs="Times New Roman"/>
        </w:rPr>
        <w:t xml:space="preserve"> </w:t>
      </w:r>
      <w:r w:rsidRPr="006213C7">
        <w:rPr>
          <w:rFonts w:ascii="Times New Roman" w:hAnsi="Times New Roman" w:cs="Times New Roman"/>
        </w:rPr>
        <w:t>Raton.</w:t>
      </w:r>
    </w:p>
    <w:p w14:paraId="0393C837" w14:textId="77777777" w:rsidR="00E80D7D" w:rsidRPr="00E17FFE" w:rsidRDefault="00E80D7D" w:rsidP="00E633DD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17FFE">
        <w:rPr>
          <w:rFonts w:ascii="Times New Roman" w:hAnsi="Times New Roman" w:cs="Times New Roman"/>
        </w:rPr>
        <w:lastRenderedPageBreak/>
        <w:t>Curry, A.S.</w:t>
      </w:r>
      <w:r>
        <w:rPr>
          <w:rFonts w:ascii="Times New Roman" w:hAnsi="Times New Roman" w:cs="Times New Roman"/>
        </w:rPr>
        <w:t xml:space="preserve">, </w:t>
      </w:r>
      <w:r w:rsidRPr="00E17FFE">
        <w:rPr>
          <w:rFonts w:ascii="Times New Roman" w:hAnsi="Times New Roman" w:cs="Times New Roman"/>
        </w:rPr>
        <w:t>1972 Advances in Forensic Chemical Toxicology. CRC Press.</w:t>
      </w:r>
    </w:p>
    <w:p w14:paraId="57749E7A" w14:textId="77777777" w:rsidR="00E80D7D" w:rsidRDefault="00E80D7D" w:rsidP="00E633DD">
      <w:pPr>
        <w:pStyle w:val="ListParagraph"/>
        <w:numPr>
          <w:ilvl w:val="0"/>
          <w:numId w:val="2"/>
        </w:numPr>
        <w:jc w:val="both"/>
      </w:pPr>
      <w:r>
        <w:t xml:space="preserve">Fishes, B.A.J., 2000. Techniques of Crime Scene Investigation, 6th edition. CRC Press, Boca Raton. </w:t>
      </w:r>
    </w:p>
    <w:p w14:paraId="2FF094E2" w14:textId="77777777" w:rsidR="00E80D7D" w:rsidRPr="0003082F" w:rsidRDefault="00E80D7D" w:rsidP="00E633D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b/>
          <w:bCs/>
        </w:rPr>
      </w:pPr>
      <w:r>
        <w:rPr>
          <w:rFonts w:ascii="Times New Roman" w:hAnsi="Times New Roman" w:cs="Times New Roman"/>
        </w:rPr>
        <w:t xml:space="preserve">Gardner, R. M. and </w:t>
      </w:r>
      <w:proofErr w:type="spellStart"/>
      <w:r>
        <w:rPr>
          <w:rFonts w:ascii="Times New Roman" w:hAnsi="Times New Roman" w:cs="Times New Roman"/>
        </w:rPr>
        <w:t>Krouskup</w:t>
      </w:r>
      <w:proofErr w:type="spellEnd"/>
      <w:r>
        <w:rPr>
          <w:rFonts w:ascii="Times New Roman" w:hAnsi="Times New Roman" w:cs="Times New Roman"/>
        </w:rPr>
        <w:t xml:space="preserve">, D., 2012. </w:t>
      </w:r>
      <w:r w:rsidRPr="0003082F">
        <w:rPr>
          <w:rFonts w:ascii="Times New Roman" w:hAnsi="Times New Roman" w:cs="Times New Roman"/>
        </w:rPr>
        <w:t>Practical Crime Scene Processing and Investigation</w:t>
      </w:r>
      <w:r>
        <w:rPr>
          <w:rFonts w:ascii="Times New Roman" w:hAnsi="Times New Roman" w:cs="Times New Roman"/>
        </w:rPr>
        <w:t>. CRC Press.</w:t>
      </w:r>
    </w:p>
    <w:p w14:paraId="3B8C7EA3" w14:textId="77777777" w:rsidR="00E80D7D" w:rsidRPr="00727C92" w:rsidRDefault="00E80D7D" w:rsidP="00E633D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727C92">
        <w:rPr>
          <w:rFonts w:ascii="Times New Roman" w:hAnsi="Times New Roman" w:cs="Times New Roman"/>
        </w:rPr>
        <w:t>Heard</w:t>
      </w:r>
      <w:r>
        <w:rPr>
          <w:rFonts w:ascii="Times New Roman" w:hAnsi="Times New Roman" w:cs="Times New Roman"/>
        </w:rPr>
        <w:t xml:space="preserve">, B.J., </w:t>
      </w:r>
      <w:r w:rsidRPr="00727C92">
        <w:rPr>
          <w:rFonts w:ascii="Times New Roman" w:hAnsi="Times New Roman" w:cs="Times New Roman"/>
        </w:rPr>
        <w:t>1997</w:t>
      </w:r>
      <w:r>
        <w:rPr>
          <w:rFonts w:ascii="Times New Roman" w:hAnsi="Times New Roman" w:cs="Times New Roman"/>
        </w:rPr>
        <w:t>.</w:t>
      </w:r>
      <w:r w:rsidRPr="00727C92">
        <w:rPr>
          <w:rFonts w:ascii="Times New Roman" w:hAnsi="Times New Roman" w:cs="Times New Roman"/>
        </w:rPr>
        <w:t xml:space="preserve"> Handbook of Firearms and Ballistics</w:t>
      </w:r>
      <w:r>
        <w:rPr>
          <w:rFonts w:ascii="Times New Roman" w:hAnsi="Times New Roman" w:cs="Times New Roman"/>
        </w:rPr>
        <w:t>.</w:t>
      </w:r>
      <w:r w:rsidRPr="00727C92">
        <w:rPr>
          <w:rFonts w:ascii="Times New Roman" w:hAnsi="Times New Roman" w:cs="Times New Roman"/>
        </w:rPr>
        <w:t xml:space="preserve"> Jhon Willey, England</w:t>
      </w:r>
      <w:r>
        <w:rPr>
          <w:rFonts w:ascii="Times New Roman" w:hAnsi="Times New Roman" w:cs="Times New Roman"/>
        </w:rPr>
        <w:t>.</w:t>
      </w:r>
    </w:p>
    <w:p w14:paraId="17E31992" w14:textId="77777777" w:rsidR="00E80D7D" w:rsidRDefault="00E80D7D" w:rsidP="00E633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2A8B">
        <w:rPr>
          <w:rFonts w:ascii="Times New Roman" w:hAnsi="Times New Roman" w:cs="Times New Roman"/>
        </w:rPr>
        <w:t>Hilton, O</w:t>
      </w:r>
      <w:r>
        <w:rPr>
          <w:rFonts w:ascii="Times New Roman" w:hAnsi="Times New Roman" w:cs="Times New Roman"/>
        </w:rPr>
        <w:t xml:space="preserve">., </w:t>
      </w:r>
      <w:r w:rsidRPr="001F2A8B">
        <w:rPr>
          <w:rFonts w:ascii="Times New Roman" w:hAnsi="Times New Roman" w:cs="Times New Roman"/>
        </w:rPr>
        <w:t>1982</w:t>
      </w:r>
      <w:r>
        <w:rPr>
          <w:rFonts w:ascii="Times New Roman" w:hAnsi="Times New Roman" w:cs="Times New Roman"/>
        </w:rPr>
        <w:t>.</w:t>
      </w:r>
      <w:r w:rsidRPr="001F2A8B">
        <w:rPr>
          <w:rFonts w:ascii="Times New Roman" w:hAnsi="Times New Roman" w:cs="Times New Roman"/>
        </w:rPr>
        <w:t xml:space="preserve"> The Scientific Examination of Questioned Document</w:t>
      </w:r>
      <w:r>
        <w:rPr>
          <w:rFonts w:ascii="Times New Roman" w:hAnsi="Times New Roman" w:cs="Times New Roman"/>
        </w:rPr>
        <w:t>.</w:t>
      </w:r>
      <w:r w:rsidRPr="001F2A8B">
        <w:rPr>
          <w:rFonts w:ascii="Times New Roman" w:hAnsi="Times New Roman" w:cs="Times New Roman"/>
        </w:rPr>
        <w:t xml:space="preserve"> Elsevier North Holland Inc., New York.</w:t>
      </w:r>
    </w:p>
    <w:p w14:paraId="7E58AE28" w14:textId="77777777" w:rsidR="00E80D7D" w:rsidRPr="001217B1" w:rsidRDefault="00E80D7D" w:rsidP="00E633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2A8B">
        <w:rPr>
          <w:rFonts w:ascii="Times New Roman" w:hAnsi="Times New Roman" w:cs="Times New Roman"/>
        </w:rPr>
        <w:t xml:space="preserve">Huber, A. R. and </w:t>
      </w:r>
      <w:proofErr w:type="spellStart"/>
      <w:r w:rsidRPr="001F2A8B">
        <w:rPr>
          <w:rFonts w:ascii="Times New Roman" w:hAnsi="Times New Roman" w:cs="Times New Roman"/>
        </w:rPr>
        <w:t>Headrich</w:t>
      </w:r>
      <w:proofErr w:type="spellEnd"/>
      <w:r w:rsidRPr="001F2A8B">
        <w:rPr>
          <w:rFonts w:ascii="Times New Roman" w:hAnsi="Times New Roman" w:cs="Times New Roman"/>
        </w:rPr>
        <w:t>, A.M.</w:t>
      </w:r>
      <w:r>
        <w:rPr>
          <w:rFonts w:ascii="Times New Roman" w:hAnsi="Times New Roman" w:cs="Times New Roman"/>
        </w:rPr>
        <w:t xml:space="preserve">, </w:t>
      </w:r>
      <w:r w:rsidRPr="001F2A8B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>.</w:t>
      </w:r>
      <w:r w:rsidRPr="001F2A8B">
        <w:rPr>
          <w:rFonts w:ascii="Times New Roman" w:hAnsi="Times New Roman" w:cs="Times New Roman"/>
        </w:rPr>
        <w:t xml:space="preserve"> Handwriting Identification: Facts and Fundamental</w:t>
      </w:r>
      <w:r>
        <w:rPr>
          <w:rFonts w:ascii="Times New Roman" w:hAnsi="Times New Roman" w:cs="Times New Roman"/>
        </w:rPr>
        <w:t xml:space="preserve">. </w:t>
      </w:r>
      <w:r w:rsidRPr="001F2A8B">
        <w:rPr>
          <w:rFonts w:ascii="Times New Roman" w:hAnsi="Times New Roman" w:cs="Times New Roman"/>
        </w:rPr>
        <w:t>CRC</w:t>
      </w:r>
      <w:r>
        <w:rPr>
          <w:rFonts w:ascii="Times New Roman" w:hAnsi="Times New Roman" w:cs="Times New Roman"/>
        </w:rPr>
        <w:t xml:space="preserve"> Press, London.</w:t>
      </w:r>
    </w:p>
    <w:p w14:paraId="2B1E369C" w14:textId="77777777" w:rsidR="00E80D7D" w:rsidRDefault="00E80D7D" w:rsidP="00E633DD">
      <w:pPr>
        <w:pStyle w:val="ListParagraph"/>
        <w:numPr>
          <w:ilvl w:val="0"/>
          <w:numId w:val="2"/>
        </w:numPr>
        <w:jc w:val="both"/>
      </w:pPr>
      <w:r>
        <w:t>James, S.H. and Nordby J.J., 2003. Forensic Science: An introduction to Scientific and investigative techniques. CRC Press, USA.</w:t>
      </w:r>
    </w:p>
    <w:p w14:paraId="4121BEBC" w14:textId="77777777" w:rsidR="00E80D7D" w:rsidRDefault="00E80D7D" w:rsidP="00E633D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727C92">
        <w:rPr>
          <w:rFonts w:ascii="Times New Roman" w:hAnsi="Times New Roman" w:cs="Times New Roman"/>
        </w:rPr>
        <w:t>Johari,</w:t>
      </w:r>
      <w:r>
        <w:rPr>
          <w:rFonts w:ascii="Times New Roman" w:hAnsi="Times New Roman" w:cs="Times New Roman"/>
        </w:rPr>
        <w:t xml:space="preserve"> M., </w:t>
      </w:r>
      <w:r w:rsidRPr="00727C92">
        <w:rPr>
          <w:rFonts w:ascii="Times New Roman" w:hAnsi="Times New Roman" w:cs="Times New Roman"/>
        </w:rPr>
        <w:t>1980</w:t>
      </w:r>
      <w:r>
        <w:rPr>
          <w:rFonts w:ascii="Times New Roman" w:hAnsi="Times New Roman" w:cs="Times New Roman"/>
        </w:rPr>
        <w:t>.</w:t>
      </w:r>
      <w:r w:rsidRPr="00727C92">
        <w:rPr>
          <w:rFonts w:ascii="Times New Roman" w:hAnsi="Times New Roman" w:cs="Times New Roman"/>
        </w:rPr>
        <w:t xml:space="preserve"> Identification of Firearms, Ammunition and Firearms Injuries</w:t>
      </w:r>
      <w:r>
        <w:rPr>
          <w:rFonts w:ascii="Times New Roman" w:hAnsi="Times New Roman" w:cs="Times New Roman"/>
        </w:rPr>
        <w:t>.</w:t>
      </w:r>
      <w:r w:rsidRPr="00727C92">
        <w:rPr>
          <w:rFonts w:ascii="Times New Roman" w:hAnsi="Times New Roman" w:cs="Times New Roman"/>
        </w:rPr>
        <w:t xml:space="preserve"> BPR</w:t>
      </w:r>
      <w:r>
        <w:rPr>
          <w:rFonts w:ascii="Times New Roman" w:hAnsi="Times New Roman" w:cs="Times New Roman"/>
        </w:rPr>
        <w:t xml:space="preserve"> </w:t>
      </w:r>
      <w:r w:rsidRPr="00727C92">
        <w:rPr>
          <w:rFonts w:ascii="Times New Roman" w:hAnsi="Times New Roman" w:cs="Times New Roman"/>
        </w:rPr>
        <w:t>&amp; D, New Delhi</w:t>
      </w:r>
      <w:r>
        <w:rPr>
          <w:rFonts w:ascii="Times New Roman" w:hAnsi="Times New Roman" w:cs="Times New Roman"/>
        </w:rPr>
        <w:t>.</w:t>
      </w:r>
    </w:p>
    <w:p w14:paraId="469F17C0" w14:textId="77777777" w:rsidR="00E80D7D" w:rsidRDefault="00E80D7D" w:rsidP="00E633DD">
      <w:pPr>
        <w:pStyle w:val="ListParagraph"/>
        <w:numPr>
          <w:ilvl w:val="0"/>
          <w:numId w:val="2"/>
        </w:numPr>
        <w:jc w:val="both"/>
      </w:pPr>
      <w:proofErr w:type="spellStart"/>
      <w:r>
        <w:t>Krogmen</w:t>
      </w:r>
      <w:proofErr w:type="spellEnd"/>
      <w:r>
        <w:t xml:space="preserve">, W.N. and </w:t>
      </w:r>
      <w:proofErr w:type="spellStart"/>
      <w:r>
        <w:t>Iscam</w:t>
      </w:r>
      <w:proofErr w:type="spellEnd"/>
      <w:r>
        <w:t>, M. 1987. Human Skelton in Forensic Medicine. Charles &amp; Thomas, USA.</w:t>
      </w:r>
    </w:p>
    <w:p w14:paraId="605EF857" w14:textId="77777777" w:rsidR="00E80D7D" w:rsidRDefault="00E80D7D" w:rsidP="00E633DD">
      <w:pPr>
        <w:pStyle w:val="ListParagraph"/>
        <w:numPr>
          <w:ilvl w:val="0"/>
          <w:numId w:val="2"/>
        </w:numPr>
        <w:jc w:val="both"/>
      </w:pPr>
      <w:r>
        <w:t>L.J. Kaplan, 2001. A laboratory manual for the introduction to the Crime Lab. Williamstown, Massachusetts.</w:t>
      </w:r>
    </w:p>
    <w:p w14:paraId="366A0868" w14:textId="77777777" w:rsidR="00E80D7D" w:rsidRPr="008B6DF5" w:rsidRDefault="00E80D7D" w:rsidP="008B6DF5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 w:rsidRPr="00AC1F1D">
        <w:rPr>
          <w:rFonts w:ascii="Times New Roman" w:eastAsia="Times New Roman" w:hAnsi="Times New Roman" w:cs="Times New Roman"/>
        </w:rPr>
        <w:t>Modi, J.K. (1988): Medical Jurisprudence and Toxicology, N.M. Tripathi Pvt. Ltd.</w:t>
      </w:r>
      <w:r>
        <w:rPr>
          <w:rFonts w:ascii="Times New Roman" w:eastAsia="Times New Roman" w:hAnsi="Times New Roman" w:cs="Times New Roman"/>
        </w:rPr>
        <w:t>, India.</w:t>
      </w:r>
    </w:p>
    <w:p w14:paraId="1CD15FB7" w14:textId="77777777" w:rsidR="00E80D7D" w:rsidRDefault="00E80D7D" w:rsidP="00E633DD">
      <w:pPr>
        <w:pStyle w:val="ListParagraph"/>
        <w:numPr>
          <w:ilvl w:val="0"/>
          <w:numId w:val="2"/>
        </w:numPr>
        <w:jc w:val="both"/>
      </w:pPr>
      <w:proofErr w:type="spellStart"/>
      <w:r>
        <w:t>Moenseens</w:t>
      </w:r>
      <w:proofErr w:type="spellEnd"/>
      <w:r>
        <w:t xml:space="preserve">, A.A., Starrs, J.E., Henderson, C.E. and </w:t>
      </w:r>
      <w:proofErr w:type="spellStart"/>
      <w:r>
        <w:t>Inabare</w:t>
      </w:r>
      <w:proofErr w:type="spellEnd"/>
      <w:r>
        <w:t>, F.E., 1995. Scientific Evidence in Civil and Criminal cases, 4th edition. Foundation Press, New York.</w:t>
      </w:r>
    </w:p>
    <w:p w14:paraId="2751B278" w14:textId="490E2B36" w:rsidR="00E80D7D" w:rsidRDefault="00E80D7D" w:rsidP="00E633DD">
      <w:pPr>
        <w:pStyle w:val="ListParagraph"/>
        <w:numPr>
          <w:ilvl w:val="0"/>
          <w:numId w:val="2"/>
        </w:numPr>
        <w:jc w:val="both"/>
      </w:pPr>
      <w:r>
        <w:t>Saferstein,</w:t>
      </w:r>
      <w:r w:rsidR="000D3E5D">
        <w:t xml:space="preserve"> R.,</w:t>
      </w:r>
      <w:r>
        <w:t xml:space="preserve"> 2001. Criminalistic: An Introduction to Forensic Science, 7th edition. Prentice-Hall, New Jersey.</w:t>
      </w:r>
    </w:p>
    <w:p w14:paraId="043867E9" w14:textId="77777777" w:rsidR="00E80D7D" w:rsidRPr="00E17FFE" w:rsidRDefault="00E80D7D" w:rsidP="00E633DD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17FFE">
        <w:rPr>
          <w:rFonts w:ascii="Times New Roman" w:hAnsi="Times New Roman" w:cs="Times New Roman"/>
        </w:rPr>
        <w:t>Sharma, B.R.</w:t>
      </w:r>
      <w:r>
        <w:rPr>
          <w:rFonts w:ascii="Times New Roman" w:hAnsi="Times New Roman" w:cs="Times New Roman"/>
        </w:rPr>
        <w:t xml:space="preserve">, </w:t>
      </w:r>
      <w:r w:rsidRPr="00E17FFE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. </w:t>
      </w:r>
      <w:r w:rsidRPr="00E17FFE">
        <w:rPr>
          <w:rFonts w:ascii="Times New Roman" w:hAnsi="Times New Roman" w:cs="Times New Roman"/>
        </w:rPr>
        <w:t>Forensic Science in Criminal Investigation &amp; Trials</w:t>
      </w:r>
      <w:r>
        <w:rPr>
          <w:rFonts w:ascii="Times New Roman" w:hAnsi="Times New Roman" w:cs="Times New Roman"/>
        </w:rPr>
        <w:t>,</w:t>
      </w:r>
      <w:r w:rsidRPr="00E17F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6th</w:t>
      </w:r>
      <w:r w:rsidRPr="00E17FFE">
        <w:rPr>
          <w:rFonts w:ascii="Times New Roman" w:hAnsi="Times New Roman" w:cs="Times New Roman"/>
        </w:rPr>
        <w:t xml:space="preserve"> ed. Lexis Nexis: India.</w:t>
      </w:r>
    </w:p>
    <w:p w14:paraId="02F6FF9C" w14:textId="70F12766" w:rsidR="00E80D7D" w:rsidRPr="00DB1714" w:rsidRDefault="00E80D7D" w:rsidP="00E633D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b/>
          <w:bCs/>
        </w:rPr>
      </w:pPr>
      <w:r w:rsidRPr="00DB1714">
        <w:rPr>
          <w:rFonts w:ascii="Times New Roman" w:hAnsi="Times New Roman" w:cs="Times New Roman"/>
        </w:rPr>
        <w:t>Siegel, J.A</w:t>
      </w:r>
      <w:r>
        <w:rPr>
          <w:rFonts w:ascii="Times New Roman" w:hAnsi="Times New Roman" w:cs="Times New Roman"/>
        </w:rPr>
        <w:t>.;</w:t>
      </w:r>
      <w:r w:rsidRPr="00DB1714">
        <w:rPr>
          <w:rFonts w:ascii="Times New Roman" w:hAnsi="Times New Roman" w:cs="Times New Roman"/>
        </w:rPr>
        <w:t xml:space="preserve"> Saukko, P.J</w:t>
      </w:r>
      <w:r>
        <w:rPr>
          <w:rFonts w:ascii="Times New Roman" w:hAnsi="Times New Roman" w:cs="Times New Roman"/>
        </w:rPr>
        <w:t>.</w:t>
      </w:r>
      <w:r w:rsidRPr="00DB1714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Houck, M. M.,</w:t>
      </w:r>
      <w:r w:rsidRPr="00DB171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13. </w:t>
      </w:r>
      <w:r w:rsidRPr="00DB1714">
        <w:rPr>
          <w:rFonts w:ascii="Times New Roman" w:hAnsi="Times New Roman" w:cs="Times New Roman"/>
        </w:rPr>
        <w:t>Encyclopedia of Forensic Sciences</w:t>
      </w:r>
      <w:r>
        <w:rPr>
          <w:rFonts w:ascii="Times New Roman" w:hAnsi="Times New Roman" w:cs="Times New Roman"/>
        </w:rPr>
        <w:t>.</w:t>
      </w:r>
      <w:r w:rsidRPr="00DB1714">
        <w:rPr>
          <w:rFonts w:ascii="Times New Roman" w:hAnsi="Times New Roman" w:cs="Times New Roman"/>
        </w:rPr>
        <w:t xml:space="preserve"> Academic Press, </w:t>
      </w:r>
      <w:r>
        <w:rPr>
          <w:rFonts w:ascii="Times New Roman" w:hAnsi="Times New Roman" w:cs="Times New Roman"/>
        </w:rPr>
        <w:t>London.</w:t>
      </w:r>
    </w:p>
    <w:p w14:paraId="58B8AC5B" w14:textId="77777777" w:rsidR="00E80D7D" w:rsidRPr="00727C92" w:rsidRDefault="00E80D7D" w:rsidP="00E633D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727C92">
        <w:rPr>
          <w:rFonts w:ascii="Times New Roman" w:hAnsi="Times New Roman" w:cs="Times New Roman"/>
        </w:rPr>
        <w:t>Warlow</w:t>
      </w:r>
      <w:r>
        <w:rPr>
          <w:rFonts w:ascii="Times New Roman" w:hAnsi="Times New Roman" w:cs="Times New Roman"/>
        </w:rPr>
        <w:t xml:space="preserve">, T.A., </w:t>
      </w:r>
      <w:r w:rsidRPr="00727C92"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>.</w:t>
      </w:r>
      <w:r w:rsidRPr="00727C92">
        <w:rPr>
          <w:rFonts w:ascii="Times New Roman" w:hAnsi="Times New Roman" w:cs="Times New Roman"/>
        </w:rPr>
        <w:t xml:space="preserve"> Firearms, The Law and Forensic Ballistics</w:t>
      </w:r>
      <w:r>
        <w:rPr>
          <w:rFonts w:ascii="Times New Roman" w:hAnsi="Times New Roman" w:cs="Times New Roman"/>
        </w:rPr>
        <w:t xml:space="preserve">. </w:t>
      </w:r>
      <w:r w:rsidRPr="00727C92">
        <w:rPr>
          <w:rFonts w:ascii="Times New Roman" w:hAnsi="Times New Roman" w:cs="Times New Roman"/>
        </w:rPr>
        <w:t>Taylor&amp; Francis, London</w:t>
      </w:r>
      <w:r>
        <w:rPr>
          <w:rFonts w:ascii="Times New Roman" w:hAnsi="Times New Roman" w:cs="Times New Roman"/>
        </w:rPr>
        <w:t>.</w:t>
      </w:r>
    </w:p>
    <w:sectPr w:rsidR="00E80D7D" w:rsidRPr="00727C92" w:rsidSect="00AB491A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E8A"/>
    <w:multiLevelType w:val="hybridMultilevel"/>
    <w:tmpl w:val="0C16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80B"/>
    <w:multiLevelType w:val="hybridMultilevel"/>
    <w:tmpl w:val="D848E2AC"/>
    <w:lvl w:ilvl="0" w:tplc="95381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05D1"/>
    <w:multiLevelType w:val="hybridMultilevel"/>
    <w:tmpl w:val="CF9AC344"/>
    <w:lvl w:ilvl="0" w:tplc="8098AC9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44233"/>
    <w:multiLevelType w:val="hybridMultilevel"/>
    <w:tmpl w:val="AA32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60C16"/>
    <w:multiLevelType w:val="hybridMultilevel"/>
    <w:tmpl w:val="C83E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E7E98"/>
    <w:multiLevelType w:val="hybridMultilevel"/>
    <w:tmpl w:val="2FA65794"/>
    <w:lvl w:ilvl="0" w:tplc="63DC8B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A02059"/>
    <w:multiLevelType w:val="hybridMultilevel"/>
    <w:tmpl w:val="D59A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93542"/>
    <w:multiLevelType w:val="hybridMultilevel"/>
    <w:tmpl w:val="FF28396A"/>
    <w:lvl w:ilvl="0" w:tplc="19B48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363F9"/>
    <w:multiLevelType w:val="hybridMultilevel"/>
    <w:tmpl w:val="FED4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515BD"/>
    <w:multiLevelType w:val="hybridMultilevel"/>
    <w:tmpl w:val="B1BE4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F071E"/>
    <w:multiLevelType w:val="hybridMultilevel"/>
    <w:tmpl w:val="7266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A4718"/>
    <w:multiLevelType w:val="hybridMultilevel"/>
    <w:tmpl w:val="29F6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D4CE9"/>
    <w:multiLevelType w:val="hybridMultilevel"/>
    <w:tmpl w:val="5B88C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92A86"/>
    <w:multiLevelType w:val="hybridMultilevel"/>
    <w:tmpl w:val="F9DC2746"/>
    <w:lvl w:ilvl="0" w:tplc="22601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007A2"/>
    <w:multiLevelType w:val="hybridMultilevel"/>
    <w:tmpl w:val="57B64EFC"/>
    <w:lvl w:ilvl="0" w:tplc="E32459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D7285"/>
    <w:multiLevelType w:val="hybridMultilevel"/>
    <w:tmpl w:val="35160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B684D"/>
    <w:multiLevelType w:val="hybridMultilevel"/>
    <w:tmpl w:val="ED24394A"/>
    <w:lvl w:ilvl="0" w:tplc="93DA8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450FA"/>
    <w:multiLevelType w:val="hybridMultilevel"/>
    <w:tmpl w:val="3CC81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42A6C"/>
    <w:multiLevelType w:val="hybridMultilevel"/>
    <w:tmpl w:val="B8C6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34747"/>
    <w:multiLevelType w:val="hybridMultilevel"/>
    <w:tmpl w:val="3540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26853">
    <w:abstractNumId w:val="10"/>
  </w:num>
  <w:num w:numId="2" w16cid:durableId="1701735124">
    <w:abstractNumId w:val="14"/>
  </w:num>
  <w:num w:numId="3" w16cid:durableId="1936473450">
    <w:abstractNumId w:val="9"/>
  </w:num>
  <w:num w:numId="4" w16cid:durableId="189758907">
    <w:abstractNumId w:val="6"/>
  </w:num>
  <w:num w:numId="5" w16cid:durableId="984041915">
    <w:abstractNumId w:val="8"/>
  </w:num>
  <w:num w:numId="6" w16cid:durableId="1993488600">
    <w:abstractNumId w:val="19"/>
  </w:num>
  <w:num w:numId="7" w16cid:durableId="1094325950">
    <w:abstractNumId w:val="18"/>
  </w:num>
  <w:num w:numId="8" w16cid:durableId="170608966">
    <w:abstractNumId w:val="12"/>
  </w:num>
  <w:num w:numId="9" w16cid:durableId="1431047849">
    <w:abstractNumId w:val="3"/>
  </w:num>
  <w:num w:numId="10" w16cid:durableId="639189866">
    <w:abstractNumId w:val="4"/>
  </w:num>
  <w:num w:numId="11" w16cid:durableId="702174951">
    <w:abstractNumId w:val="0"/>
  </w:num>
  <w:num w:numId="12" w16cid:durableId="1578706836">
    <w:abstractNumId w:val="11"/>
  </w:num>
  <w:num w:numId="13" w16cid:durableId="2029527985">
    <w:abstractNumId w:val="17"/>
  </w:num>
  <w:num w:numId="14" w16cid:durableId="13353747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569952">
    <w:abstractNumId w:val="15"/>
  </w:num>
  <w:num w:numId="16" w16cid:durableId="1764372144">
    <w:abstractNumId w:val="2"/>
  </w:num>
  <w:num w:numId="17" w16cid:durableId="1433892143">
    <w:abstractNumId w:val="7"/>
  </w:num>
  <w:num w:numId="18" w16cid:durableId="848788917">
    <w:abstractNumId w:val="1"/>
  </w:num>
  <w:num w:numId="19" w16cid:durableId="1008750371">
    <w:abstractNumId w:val="13"/>
  </w:num>
  <w:num w:numId="20" w16cid:durableId="17709311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6E"/>
    <w:rsid w:val="00067BE6"/>
    <w:rsid w:val="000C6261"/>
    <w:rsid w:val="000D3E5D"/>
    <w:rsid w:val="000D585E"/>
    <w:rsid w:val="000E01F8"/>
    <w:rsid w:val="001217B1"/>
    <w:rsid w:val="00133793"/>
    <w:rsid w:val="00180714"/>
    <w:rsid w:val="001A73D1"/>
    <w:rsid w:val="001D63C7"/>
    <w:rsid w:val="001E2260"/>
    <w:rsid w:val="002073F8"/>
    <w:rsid w:val="002605E2"/>
    <w:rsid w:val="002C3A38"/>
    <w:rsid w:val="00307E00"/>
    <w:rsid w:val="0031597D"/>
    <w:rsid w:val="00332D95"/>
    <w:rsid w:val="0036517C"/>
    <w:rsid w:val="003D14EE"/>
    <w:rsid w:val="003E38D1"/>
    <w:rsid w:val="003E643A"/>
    <w:rsid w:val="003F2C10"/>
    <w:rsid w:val="00451F4C"/>
    <w:rsid w:val="004651F8"/>
    <w:rsid w:val="004D1532"/>
    <w:rsid w:val="004E1C6C"/>
    <w:rsid w:val="0053512D"/>
    <w:rsid w:val="0055264A"/>
    <w:rsid w:val="005563ED"/>
    <w:rsid w:val="005A519A"/>
    <w:rsid w:val="005D4E8A"/>
    <w:rsid w:val="005F101E"/>
    <w:rsid w:val="00654D0E"/>
    <w:rsid w:val="00675BA4"/>
    <w:rsid w:val="00681AE4"/>
    <w:rsid w:val="006B363C"/>
    <w:rsid w:val="006E25F1"/>
    <w:rsid w:val="00734400"/>
    <w:rsid w:val="0073665F"/>
    <w:rsid w:val="00741566"/>
    <w:rsid w:val="007724D8"/>
    <w:rsid w:val="007F012C"/>
    <w:rsid w:val="0082616A"/>
    <w:rsid w:val="00880C6E"/>
    <w:rsid w:val="008B5579"/>
    <w:rsid w:val="008B6DF5"/>
    <w:rsid w:val="008E343B"/>
    <w:rsid w:val="00927BB7"/>
    <w:rsid w:val="00956008"/>
    <w:rsid w:val="009B7050"/>
    <w:rsid w:val="00A32CDE"/>
    <w:rsid w:val="00A3547C"/>
    <w:rsid w:val="00A56415"/>
    <w:rsid w:val="00A9311F"/>
    <w:rsid w:val="00AB491A"/>
    <w:rsid w:val="00C01C4D"/>
    <w:rsid w:val="00C5355B"/>
    <w:rsid w:val="00C55328"/>
    <w:rsid w:val="00C64A79"/>
    <w:rsid w:val="00CA5709"/>
    <w:rsid w:val="00D07041"/>
    <w:rsid w:val="00DA06F5"/>
    <w:rsid w:val="00DB75EE"/>
    <w:rsid w:val="00DC7D16"/>
    <w:rsid w:val="00DF75BF"/>
    <w:rsid w:val="00E2642F"/>
    <w:rsid w:val="00E272D3"/>
    <w:rsid w:val="00E633DD"/>
    <w:rsid w:val="00E80D7D"/>
    <w:rsid w:val="00EB369E"/>
    <w:rsid w:val="00EB49C9"/>
    <w:rsid w:val="00ED0B07"/>
    <w:rsid w:val="00ED19EB"/>
    <w:rsid w:val="00F25D1D"/>
    <w:rsid w:val="00F30CEC"/>
    <w:rsid w:val="00F376F4"/>
    <w:rsid w:val="00F73586"/>
    <w:rsid w:val="00F767E0"/>
    <w:rsid w:val="00F90ACA"/>
    <w:rsid w:val="00F9327E"/>
    <w:rsid w:val="00FA55C0"/>
    <w:rsid w:val="00FC544D"/>
    <w:rsid w:val="00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F28B"/>
  <w15:docId w15:val="{6EC6FE2B-E6D7-44EF-8588-19CA6A1E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2C1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73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Andriod-</dc:creator>
  <cp:keywords/>
  <dc:description/>
  <cp:lastModifiedBy>sony</cp:lastModifiedBy>
  <cp:revision>7</cp:revision>
  <dcterms:created xsi:type="dcterms:W3CDTF">2022-09-16T08:35:00Z</dcterms:created>
  <dcterms:modified xsi:type="dcterms:W3CDTF">2022-09-17T09:12:00Z</dcterms:modified>
</cp:coreProperties>
</file>